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08CD" w:rsidRPr="0054057A" w:rsidRDefault="00853CB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E908CD" w:rsidRPr="0054057A" w:rsidRDefault="0051391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ПРОЕКТ</w:t>
      </w:r>
    </w:p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val="en-US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644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6445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Default="00B26396" w:rsidP="006445E5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П’ЯТДЕСЯТА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E908CD" w:rsidRPr="00444C5C" w:rsidRDefault="00E908CD" w:rsidP="006445E5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6445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A27F6F" w:rsidP="006445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____.____</w:t>
      </w:r>
      <w:r w:rsidR="004F12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2023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</w:t>
      </w:r>
      <w:r w:rsidR="006445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B127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50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644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445E5" w:rsidRPr="006445E5" w:rsidRDefault="006445E5" w:rsidP="00644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безоплатне прийняття у комунальну </w:t>
      </w:r>
    </w:p>
    <w:p w:rsidR="006445E5" w:rsidRDefault="006445E5" w:rsidP="00644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Бучанської міської </w:t>
      </w:r>
    </w:p>
    <w:p w:rsidR="006445E5" w:rsidRDefault="006445E5" w:rsidP="00644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територіальної громади </w:t>
      </w:r>
      <w:r w:rsidR="003332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благодійної</w:t>
      </w: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174D6" w:rsidRDefault="006445E5" w:rsidP="00644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45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допомоги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</w:t>
      </w:r>
      <w:r w:rsidR="00A273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Благодійного фонду </w:t>
      </w:r>
    </w:p>
    <w:p w:rsidR="00B12734" w:rsidRDefault="003174D6" w:rsidP="00644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«Вільних та небайдужих</w:t>
      </w:r>
      <w:r w:rsidR="00B127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908CD" w:rsidRPr="0054057A" w:rsidRDefault="00E908CD" w:rsidP="006445E5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3A63" w:rsidRPr="00B26396" w:rsidRDefault="00B26396" w:rsidP="006445E5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пропозицію Благодійного фонду «</w:t>
      </w:r>
      <w:r w:rsidR="008A7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Вільних та небайдужих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надану договором благодійної пожертви №</w:t>
      </w:r>
      <w:r w:rsidR="008A7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015/09-01/2023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01.09.2023 року, щодо безоплатної передачі у комунальну власність Бучанської міської територіальної громади, у вигляді пожертви, нерухомого майна – </w:t>
      </w:r>
      <w:r w:rsidR="008A7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генератор 200</w:t>
      </w:r>
      <w:r w:rsidR="008A77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 Diesel Generators+ Service Pack For 200KVA</w:t>
      </w:r>
      <w:r w:rsid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керуючись ч.5 ст. 16, ст.ст.25, 60, ч.1 ст.59 Закону України «Про місцеве самоврядування в Україні», ст.ст. 328, 729 Цивільного кодексу України, Бучанська міська рада</w:t>
      </w:r>
    </w:p>
    <w:p w:rsidR="00DB0B96" w:rsidRDefault="00DB0B96" w:rsidP="00DB0B96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DB0B96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93010" w:rsidRDefault="00993010" w:rsidP="00993010">
      <w:pPr>
        <w:pStyle w:val="a3"/>
        <w:numPr>
          <w:ilvl w:val="0"/>
          <w:numId w:val="8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Надати згоду на прийняття у комунальну власність Бучанської міської територіальної громади майно, яке надійшло як </w:t>
      </w:r>
      <w:r w:rsidR="00A662F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благодійна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допомога (додаток 1 до рішення).</w:t>
      </w:r>
    </w:p>
    <w:p w:rsidR="00B13A63" w:rsidRPr="00B13A63" w:rsidRDefault="002D4317" w:rsidP="00993010">
      <w:pPr>
        <w:pStyle w:val="a3"/>
        <w:numPr>
          <w:ilvl w:val="0"/>
          <w:numId w:val="8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Безоплатно передати </w:t>
      </w:r>
      <w:r w:rsidR="008A7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генератор 200</w:t>
      </w:r>
      <w:r w:rsidR="008A77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 Diesel Generators+ Service Pack For 200KVA</w:t>
      </w:r>
      <w:r w:rsidR="00DE2A79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</w:t>
      </w:r>
      <w:r w:rsidR="00B26396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на баланс</w:t>
      </w:r>
      <w:r w:rsidR="008A77A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en-US"/>
        </w:rPr>
        <w:t xml:space="preserve"> </w:t>
      </w:r>
      <w:r w:rsidR="008A77AE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КП «Бучасервіс»</w:t>
      </w:r>
      <w:r w:rsidR="00B12734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</w:t>
      </w:r>
      <w:r w:rsidR="00DE2A79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згідно з </w:t>
      </w:r>
      <w:r w:rsidR="00B12734"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актом прийому</w:t>
      </w:r>
      <w:r w:rsidR="00F26D31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-передачі.</w:t>
      </w:r>
    </w:p>
    <w:p w:rsidR="00DE2A79" w:rsidRPr="00B13A63" w:rsidRDefault="00DE2A79" w:rsidP="00DA31C9">
      <w:pPr>
        <w:pStyle w:val="a3"/>
        <w:numPr>
          <w:ilvl w:val="0"/>
          <w:numId w:val="8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pPr w:leftFromText="180" w:rightFromText="180" w:vertAnchor="text" w:horzAnchor="margin" w:tblpY="129"/>
        <w:tblW w:w="9768" w:type="dxa"/>
        <w:tblLook w:val="04A0" w:firstRow="1" w:lastRow="0" w:firstColumn="1" w:lastColumn="0" w:noHBand="0" w:noVBand="1"/>
      </w:tblPr>
      <w:tblGrid>
        <w:gridCol w:w="567"/>
        <w:gridCol w:w="1608"/>
        <w:gridCol w:w="93"/>
        <w:gridCol w:w="2235"/>
        <w:gridCol w:w="4853"/>
        <w:gridCol w:w="412"/>
      </w:tblGrid>
      <w:tr w:rsidR="00DE2A79" w:rsidRPr="00DE2A79" w:rsidTr="00993010">
        <w:trPr>
          <w:gridBefore w:val="1"/>
          <w:wBefore w:w="567" w:type="dxa"/>
          <w:trHeight w:val="328"/>
        </w:trPr>
        <w:tc>
          <w:tcPr>
            <w:tcW w:w="1701" w:type="dxa"/>
            <w:gridSpan w:val="2"/>
          </w:tcPr>
          <w:p w:rsidR="00DE2A79" w:rsidRPr="00B12734" w:rsidRDefault="00DE2A79" w:rsidP="00DA31C9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B12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Голова комісії:</w:t>
            </w:r>
          </w:p>
        </w:tc>
        <w:tc>
          <w:tcPr>
            <w:tcW w:w="2235" w:type="dxa"/>
          </w:tcPr>
          <w:p w:rsidR="00DE2A79" w:rsidRPr="00DE2A79" w:rsidRDefault="00DE2A79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ШЕПЕТЬКО</w:t>
            </w:r>
          </w:p>
        </w:tc>
        <w:tc>
          <w:tcPr>
            <w:tcW w:w="5265" w:type="dxa"/>
            <w:gridSpan w:val="2"/>
          </w:tcPr>
          <w:p w:rsidR="00DE2A79" w:rsidRPr="00DE2A79" w:rsidRDefault="00DE2A79" w:rsidP="00993010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="00442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з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аступник міського голови;</w:t>
            </w:r>
          </w:p>
        </w:tc>
      </w:tr>
      <w:tr w:rsidR="00DE2A79" w:rsidRPr="00DE2A79" w:rsidTr="00993010">
        <w:trPr>
          <w:gridAfter w:val="1"/>
          <w:wAfter w:w="412" w:type="dxa"/>
          <w:trHeight w:val="2090"/>
        </w:trPr>
        <w:tc>
          <w:tcPr>
            <w:tcW w:w="2175" w:type="dxa"/>
            <w:gridSpan w:val="2"/>
          </w:tcPr>
          <w:p w:rsidR="00DE2A79" w:rsidRPr="00DE2A79" w:rsidRDefault="00B12734" w:rsidP="00DA31C9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      </w:t>
            </w:r>
            <w:r w:rsidR="00DE2A79"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Члени комісії:</w:t>
            </w:r>
          </w:p>
        </w:tc>
        <w:tc>
          <w:tcPr>
            <w:tcW w:w="2328" w:type="dxa"/>
            <w:gridSpan w:val="2"/>
          </w:tcPr>
          <w:p w:rsidR="00DE2A79" w:rsidRPr="00DE2A79" w:rsidRDefault="00DE2A79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Людмила РИЖЕНКО</w:t>
            </w:r>
          </w:p>
          <w:p w:rsidR="00DE2A79" w:rsidRDefault="00DE2A79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F100E3" w:rsidRDefault="00F100E3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Світлана ЯКУБЕНКО</w:t>
            </w:r>
          </w:p>
          <w:p w:rsidR="00F100E3" w:rsidRPr="00DE2A79" w:rsidRDefault="00F100E3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DE2A79" w:rsidRPr="00DE2A79" w:rsidRDefault="00DE2A79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МОСТІПАКА</w:t>
            </w:r>
          </w:p>
          <w:p w:rsidR="00DE2A79" w:rsidRPr="00DE2A79" w:rsidRDefault="00DE2A79" w:rsidP="00DA31C9">
            <w:pPr>
              <w:pStyle w:val="a3"/>
              <w:ind w:left="0" w:right="-1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Анна ЄРЕНКОВА</w:t>
            </w:r>
          </w:p>
        </w:tc>
        <w:tc>
          <w:tcPr>
            <w:tcW w:w="4853" w:type="dxa"/>
          </w:tcPr>
          <w:p w:rsidR="00DE2A79" w:rsidRDefault="00DE2A79" w:rsidP="00993010">
            <w:pPr>
              <w:pStyle w:val="a3"/>
              <w:numPr>
                <w:ilvl w:val="0"/>
                <w:numId w:val="7"/>
              </w:numPr>
              <w:tabs>
                <w:tab w:val="left" w:pos="215"/>
              </w:tabs>
              <w:ind w:left="0" w:right="12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управління юридично-кадрової роботи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F100E3" w:rsidRPr="00DE2A79" w:rsidRDefault="00F100E3" w:rsidP="00993010">
            <w:pPr>
              <w:pStyle w:val="a3"/>
              <w:numPr>
                <w:ilvl w:val="0"/>
                <w:numId w:val="7"/>
              </w:numPr>
              <w:tabs>
                <w:tab w:val="left" w:pos="215"/>
              </w:tabs>
              <w:ind w:left="0" w:right="12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  <w:p w:rsidR="00993010" w:rsidRPr="00DE2A79" w:rsidRDefault="00DE2A79" w:rsidP="00993010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начальник КП «Бучасервіс»;</w:t>
            </w:r>
          </w:p>
          <w:p w:rsidR="00DE2A79" w:rsidRPr="00DE2A79" w:rsidRDefault="00DE2A79" w:rsidP="00993010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головний бухгалтер КП «Бучасервіс»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DE2A79" w:rsidRPr="00DE2A79" w:rsidRDefault="00DE2A79" w:rsidP="00993010">
            <w:pPr>
              <w:pStyle w:val="a3"/>
              <w:tabs>
                <w:tab w:val="left" w:pos="215"/>
              </w:tabs>
              <w:ind w:left="0" w:right="1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</w:tc>
      </w:tr>
    </w:tbl>
    <w:p w:rsidR="00DE2A79" w:rsidRPr="00B13A63" w:rsidRDefault="00DE2A79" w:rsidP="006445E5">
      <w:pPr>
        <w:pStyle w:val="a3"/>
        <w:numPr>
          <w:ilvl w:val="0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A6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рішення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житлово-комунального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господарства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, благоустрою,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енергоефективності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управління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комунальною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власністю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>.</w:t>
      </w:r>
    </w:p>
    <w:p w:rsidR="00E908CD" w:rsidRPr="00DE2A79" w:rsidRDefault="00E908CD" w:rsidP="006445E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D492F" w:rsidRDefault="001D492F" w:rsidP="001D492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492F" w:rsidRDefault="001D492F" w:rsidP="001D492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1D492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</w:t>
      </w:r>
      <w:r w:rsidR="001D49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Анатолій  ФЕДОРУК</w:t>
      </w:r>
    </w:p>
    <w:p w:rsidR="00E908CD" w:rsidRPr="0054057A" w:rsidRDefault="00E908CD" w:rsidP="006445E5">
      <w:pPr>
        <w:tabs>
          <w:tab w:val="left" w:pos="627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6445E5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6445E5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492F" w:rsidRDefault="001D492F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492F" w:rsidRDefault="001D492F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77AE" w:rsidRDefault="008A77AE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77AE" w:rsidRDefault="008A77AE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1D492F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D492F" w:rsidRDefault="001D492F" w:rsidP="00F021F6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1D492F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D492F" w:rsidRPr="00F0728A" w:rsidRDefault="001D492F" w:rsidP="00F021F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D492F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D492F" w:rsidRPr="00A82ACF" w:rsidRDefault="001D492F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A82ACF">
              <w:rPr>
                <w:b/>
                <w:sz w:val="28"/>
                <w:szCs w:val="28"/>
              </w:rPr>
              <w:t xml:space="preserve">Начальник відділу </w:t>
            </w:r>
            <w:r w:rsidRPr="00A82ACF">
              <w:rPr>
                <w:b/>
                <w:bCs/>
                <w:sz w:val="28"/>
                <w:szCs w:val="28"/>
              </w:rPr>
              <w:t>бухгалтерського обліку та фінансового забезпечення – головний бухгалтер</w:t>
            </w: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D492F" w:rsidRDefault="001D492F" w:rsidP="00F021F6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ind w:left="-111"/>
              <w:jc w:val="center"/>
              <w:rPr>
                <w:sz w:val="28"/>
                <w:szCs w:val="28"/>
              </w:rPr>
            </w:pPr>
            <w:proofErr w:type="spellStart"/>
            <w:r w:rsidRPr="00A82ACF"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 w:rsidRPr="00A82ACF">
              <w:rPr>
                <w:sz w:val="28"/>
                <w:szCs w:val="28"/>
                <w:lang w:val="ru-RU"/>
              </w:rPr>
              <w:t xml:space="preserve"> ЯКУБЕНКО</w:t>
            </w:r>
          </w:p>
          <w:p w:rsidR="001D492F" w:rsidRDefault="001D492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D492F" w:rsidTr="00F021F6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D492F" w:rsidRDefault="001D492F" w:rsidP="00F021F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1D492F" w:rsidRDefault="001D492F" w:rsidP="00F021F6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D492F" w:rsidRDefault="001D492F" w:rsidP="00F021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D492F" w:rsidRDefault="001D492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D492F" w:rsidRDefault="001D492F" w:rsidP="00F021F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D492F" w:rsidRDefault="001D492F" w:rsidP="001D492F"/>
    <w:p w:rsidR="001D492F" w:rsidRDefault="001D492F" w:rsidP="001D492F"/>
    <w:p w:rsidR="00E908CD" w:rsidRDefault="00E908CD" w:rsidP="00E908CD"/>
    <w:p w:rsidR="00E908CD" w:rsidRDefault="00E908CD" w:rsidP="00E908CD"/>
    <w:p w:rsidR="00C00FC0" w:rsidRDefault="00C00FC0" w:rsidP="00E908CD"/>
    <w:p w:rsidR="00C00FC0" w:rsidRDefault="00C00FC0" w:rsidP="00E908CD"/>
    <w:p w:rsidR="00C00FC0" w:rsidRDefault="00C00FC0" w:rsidP="00E908CD"/>
    <w:p w:rsidR="001D492F" w:rsidRDefault="001D492F" w:rsidP="00E908CD"/>
    <w:p w:rsidR="001D492F" w:rsidRDefault="001D492F" w:rsidP="00E908CD"/>
    <w:p w:rsidR="001D492F" w:rsidRDefault="001D492F" w:rsidP="00E908CD"/>
    <w:p w:rsidR="001D492F" w:rsidRDefault="001D492F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3174D6" w:rsidRDefault="003174D6" w:rsidP="00E908C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3771" w:rsidRDefault="00B03771" w:rsidP="003174D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03771" w:rsidRDefault="00B03771" w:rsidP="003174D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03771" w:rsidRDefault="00B03771" w:rsidP="003174D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92678" w:rsidRDefault="004210DC" w:rsidP="003174D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</w:t>
      </w:r>
      <w:r w:rsidR="00DE2A79">
        <w:rPr>
          <w:rFonts w:ascii="Times New Roman" w:hAnsi="Times New Roman" w:cs="Times New Roman"/>
          <w:sz w:val="24"/>
          <w:szCs w:val="24"/>
          <w:lang w:val="uk-UA"/>
        </w:rPr>
        <w:t>2023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792678" w:rsidRPr="00C17746" w:rsidRDefault="00792678" w:rsidP="00E112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7746" w:rsidRDefault="008C3F30" w:rsidP="008C3F30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Перелік </w:t>
      </w:r>
      <w:r w:rsidR="00B03771">
        <w:rPr>
          <w:rFonts w:cs="Times New Roman"/>
          <w:b/>
          <w:bCs/>
          <w:sz w:val="25"/>
          <w:szCs w:val="25"/>
          <w:lang w:val="uk-UA"/>
        </w:rPr>
        <w:t xml:space="preserve">майна </w:t>
      </w:r>
      <w:r w:rsidR="003174D6">
        <w:rPr>
          <w:rFonts w:cs="Times New Roman"/>
          <w:b/>
          <w:bCs/>
          <w:sz w:val="25"/>
          <w:szCs w:val="25"/>
          <w:lang w:val="uk-UA"/>
        </w:rPr>
        <w:t xml:space="preserve">благодійної </w:t>
      </w:r>
      <w:r w:rsidR="00D87DC4">
        <w:rPr>
          <w:rFonts w:cs="Times New Roman"/>
          <w:b/>
          <w:bCs/>
          <w:sz w:val="25"/>
          <w:szCs w:val="25"/>
          <w:lang w:val="uk-UA"/>
        </w:rPr>
        <w:t>допомоги</w:t>
      </w:r>
      <w:r>
        <w:rPr>
          <w:rFonts w:cs="Times New Roman"/>
          <w:b/>
          <w:bCs/>
          <w:sz w:val="25"/>
          <w:szCs w:val="25"/>
          <w:lang w:val="uk-UA"/>
        </w:rPr>
        <w:t>, що переда</w:t>
      </w:r>
      <w:r w:rsidR="003174D6">
        <w:rPr>
          <w:rFonts w:cs="Times New Roman"/>
          <w:b/>
          <w:bCs/>
          <w:sz w:val="25"/>
          <w:szCs w:val="25"/>
          <w:lang w:val="uk-UA"/>
        </w:rPr>
        <w:t>є</w:t>
      </w:r>
      <w:r>
        <w:rPr>
          <w:rFonts w:cs="Times New Roman"/>
          <w:b/>
          <w:bCs/>
          <w:sz w:val="25"/>
          <w:szCs w:val="25"/>
          <w:lang w:val="uk-UA"/>
        </w:rPr>
        <w:t xml:space="preserve">ться </w:t>
      </w:r>
      <w:r w:rsidR="003174D6">
        <w:rPr>
          <w:rFonts w:cs="Times New Roman"/>
          <w:b/>
          <w:bCs/>
          <w:sz w:val="25"/>
          <w:szCs w:val="25"/>
          <w:lang w:val="uk-UA"/>
        </w:rPr>
        <w:t>на</w:t>
      </w:r>
      <w:r>
        <w:rPr>
          <w:rFonts w:cs="Times New Roman"/>
          <w:b/>
          <w:bCs/>
          <w:sz w:val="25"/>
          <w:szCs w:val="25"/>
          <w:lang w:val="uk-UA"/>
        </w:rPr>
        <w:t xml:space="preserve"> баланс </w:t>
      </w:r>
      <w:r w:rsidR="00DE2A79" w:rsidRPr="00DE2A79">
        <w:rPr>
          <w:rFonts w:cs="Times New Roman"/>
          <w:b/>
          <w:bCs/>
          <w:sz w:val="25"/>
          <w:szCs w:val="25"/>
          <w:lang w:val="uk-UA"/>
        </w:rPr>
        <w:t>КП «Буча</w:t>
      </w:r>
      <w:r>
        <w:rPr>
          <w:rFonts w:cs="Times New Roman"/>
          <w:b/>
          <w:bCs/>
          <w:sz w:val="25"/>
          <w:szCs w:val="25"/>
          <w:lang w:val="uk-UA"/>
        </w:rPr>
        <w:t>сервіс»</w:t>
      </w:r>
      <w:r w:rsidR="00DE2A79" w:rsidRPr="00DE2A79">
        <w:rPr>
          <w:rFonts w:cs="Times New Roman"/>
          <w:b/>
          <w:bCs/>
          <w:sz w:val="25"/>
          <w:szCs w:val="25"/>
          <w:lang w:val="uk-UA"/>
        </w:rPr>
        <w:t xml:space="preserve"> </w:t>
      </w:r>
    </w:p>
    <w:p w:rsidR="008C3F30" w:rsidRPr="00DE2A79" w:rsidRDefault="008C3F30" w:rsidP="008C3F30">
      <w:pPr>
        <w:pStyle w:val="Standard"/>
        <w:tabs>
          <w:tab w:val="left" w:pos="7740"/>
        </w:tabs>
        <w:autoSpaceDE w:val="0"/>
        <w:jc w:val="center"/>
        <w:rPr>
          <w:rFonts w:cs="Times New Roman"/>
          <w:lang w:val="uk-UA"/>
        </w:rPr>
      </w:pPr>
    </w:p>
    <w:tbl>
      <w:tblPr>
        <w:tblW w:w="9992" w:type="dxa"/>
        <w:tblInd w:w="-501" w:type="dxa"/>
        <w:tblLayout w:type="fixed"/>
        <w:tblCellMar>
          <w:top w:w="105" w:type="dxa"/>
          <w:bottom w:w="105" w:type="dxa"/>
        </w:tblCellMar>
        <w:tblLook w:val="0000" w:firstRow="0" w:lastRow="0" w:firstColumn="0" w:lastColumn="0" w:noHBand="0" w:noVBand="0"/>
      </w:tblPr>
      <w:tblGrid>
        <w:gridCol w:w="725"/>
        <w:gridCol w:w="5441"/>
        <w:gridCol w:w="1134"/>
        <w:gridCol w:w="850"/>
        <w:gridCol w:w="1842"/>
      </w:tblGrid>
      <w:tr w:rsidR="005A72D8" w:rsidTr="00B03771">
        <w:trPr>
          <w:trHeight w:val="96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A72D8" w:rsidRPr="00B03771" w:rsidRDefault="005A72D8" w:rsidP="00ED6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3771">
              <w:rPr>
                <w:rFonts w:ascii="Times New Roman" w:hAnsi="Times New Roman" w:cs="Times New Roman"/>
                <w:b/>
                <w:color w:val="000000"/>
              </w:rPr>
              <w:t>№ з/п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B03771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Найменування </w:t>
            </w: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об`єкта</w:t>
            </w:r>
            <w:proofErr w:type="spellEnd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необоротних</w:t>
            </w:r>
            <w:proofErr w:type="spellEnd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B03771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Одиниця</w:t>
            </w:r>
            <w:proofErr w:type="spellEnd"/>
            <w:r w:rsidRPr="00B037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B03771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Кількість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A72D8" w:rsidRPr="00B03771" w:rsidRDefault="005A72D8" w:rsidP="00ED65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Первісна</w:t>
            </w:r>
            <w:proofErr w:type="spellEnd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вартість</w:t>
            </w:r>
            <w:proofErr w:type="spellEnd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B03771">
              <w:rPr>
                <w:rFonts w:ascii="Times New Roman" w:hAnsi="Times New Roman" w:cs="Times New Roman"/>
                <w:b/>
                <w:bCs/>
                <w:color w:val="000000"/>
              </w:rPr>
              <w:t>грн</w:t>
            </w:r>
            <w:proofErr w:type="spellEnd"/>
          </w:p>
        </w:tc>
      </w:tr>
      <w:tr w:rsidR="005A72D8" w:rsidTr="00B03771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D8" w:rsidRPr="005A72D8" w:rsidRDefault="008A77AE" w:rsidP="005524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генератор 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KVA Diesel Generators+ Service Pack For 200KVA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D8" w:rsidRPr="005524C3" w:rsidRDefault="00B03771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</w:t>
            </w:r>
            <w:r w:rsidR="005A72D8"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D8" w:rsidRPr="005524C3" w:rsidRDefault="005A72D8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D8" w:rsidRPr="00B12734" w:rsidRDefault="008A77AE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1 076 945,27</w:t>
            </w:r>
          </w:p>
        </w:tc>
      </w:tr>
    </w:tbl>
    <w:p w:rsidR="00C17746" w:rsidRDefault="00C17746" w:rsidP="00C17746">
      <w:pPr>
        <w:jc w:val="right"/>
      </w:pPr>
    </w:p>
    <w:p w:rsidR="00C17746" w:rsidRDefault="00C17746" w:rsidP="00C17746">
      <w:pPr>
        <w:spacing w:after="200" w:line="276" w:lineRule="auto"/>
        <w:rPr>
          <w:b/>
          <w:bCs/>
          <w:sz w:val="26"/>
          <w:szCs w:val="26"/>
        </w:rPr>
      </w:pP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8A77AE" w:rsidRDefault="008A77AE" w:rsidP="00E908CD"/>
    <w:p w:rsidR="008A77AE" w:rsidRDefault="008A77AE" w:rsidP="00E908CD"/>
    <w:p w:rsidR="008A77AE" w:rsidRDefault="008A77AE" w:rsidP="00E908CD"/>
    <w:p w:rsidR="008A77AE" w:rsidRDefault="008A77AE" w:rsidP="00E908CD"/>
    <w:p w:rsidR="001D6D57" w:rsidRDefault="001D6D57" w:rsidP="00E908CD"/>
    <w:p w:rsidR="008A77AE" w:rsidRDefault="008A77AE" w:rsidP="00E908CD"/>
    <w:p w:rsidR="008A77AE" w:rsidRDefault="008A77AE" w:rsidP="00E908CD"/>
    <w:p w:rsidR="008A77AE" w:rsidRDefault="008A77AE" w:rsidP="00E908CD"/>
    <w:p w:rsidR="008A77AE" w:rsidRDefault="008A77AE" w:rsidP="00E908CD"/>
    <w:p w:rsidR="008A77AE" w:rsidRDefault="008A77AE" w:rsidP="00E908CD"/>
    <w:p w:rsidR="008A77AE" w:rsidRDefault="008A77AE" w:rsidP="00E908CD"/>
    <w:p w:rsidR="008A77AE" w:rsidRDefault="008A77AE" w:rsidP="00E908CD"/>
    <w:p w:rsidR="008A77AE" w:rsidRDefault="008A77AE" w:rsidP="00E908CD"/>
    <w:p w:rsidR="00B12734" w:rsidRDefault="00B12734" w:rsidP="00E908CD"/>
    <w:p w:rsidR="00F71164" w:rsidRDefault="00F71164" w:rsidP="00E908CD"/>
    <w:p w:rsidR="00792678" w:rsidRDefault="00792678" w:rsidP="00E908CD"/>
    <w:p w:rsidR="003824C9" w:rsidRPr="0024259F" w:rsidRDefault="003824C9" w:rsidP="00D13560">
      <w:pPr>
        <w:spacing w:after="0" w:line="240" w:lineRule="auto"/>
        <w:ind w:hanging="910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44F8" wp14:editId="2695B4F0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90B6F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" strokecolor="#7f7f7f" strokeweight="3pt">
                <v:stroke linestyle="thinThick"/>
              </v:lin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3824C9" w:rsidRPr="0024259F" w:rsidTr="00261C34">
        <w:trPr>
          <w:trHeight w:val="325"/>
        </w:trPr>
        <w:tc>
          <w:tcPr>
            <w:tcW w:w="5387" w:type="dxa"/>
          </w:tcPr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_____________</w:t>
            </w:r>
          </w:p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B22AB" wp14:editId="557DDEE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24C9" w:rsidRDefault="003824C9" w:rsidP="003824C9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B22A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" filled="f" stroked="f">
                <v:textbox style="mso-fit-shape-to-text:t">
                  <w:txbxContent>
                    <w:p w:rsidR="003824C9" w:rsidRDefault="003824C9" w:rsidP="003824C9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ПРОПОЗИЦІЯ</w: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щодо включення питання до проекту порядку денного на засідання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сесії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Бучанської міської ради</w:t>
      </w:r>
    </w:p>
    <w:p w:rsidR="003824C9" w:rsidRPr="0024259F" w:rsidRDefault="003824C9" w:rsidP="003824C9">
      <w:pPr>
        <w:tabs>
          <w:tab w:val="left" w:pos="0"/>
          <w:tab w:val="left" w:pos="4678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Питання: </w:t>
      </w:r>
    </w:p>
    <w:p w:rsidR="003824C9" w:rsidRPr="0024259F" w:rsidRDefault="00E42AC7" w:rsidP="00DE2A7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о прийняття до комунальної власності та </w:t>
      </w:r>
      <w:r w:rsidR="00DE2A7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безоплатну передачу</w:t>
      </w:r>
      <w:r w:rsidR="00B92FA3" w:rsidRPr="00B92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генератор</w:t>
      </w:r>
      <w:r w:rsid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92FA3" w:rsidRPr="00B92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77AE" w:rsidRPr="008A77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</w:t>
      </w:r>
      <w:r w:rsidR="008A77AE" w:rsidRPr="008A77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KVA Diesel Generators+ Service Pack For 200KVA</w:t>
      </w:r>
      <w:r w:rsidR="00F7116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баланс КП «Бучасервіс» Бучанської міської ради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3824C9" w:rsidRPr="00C46988" w:rsidRDefault="003824C9" w:rsidP="003824C9">
      <w:pPr>
        <w:tabs>
          <w:tab w:val="left" w:pos="0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Обґрунтування необхідності розгляду:</w:t>
      </w:r>
    </w:p>
    <w:p w:rsidR="001C46B7" w:rsidRPr="0051391D" w:rsidRDefault="0087533C" w:rsidP="001C46B7">
      <w:pPr>
        <w:tabs>
          <w:tab w:val="left" w:pos="62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Розглянувши </w:t>
      </w:r>
      <w:r w:rsidR="00F7116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договір благодійної пожертви №015/09-01/2023 від 01.09.2023 року, щодо безоплатної передачі у комунальну власність Бучанської міської територіальної громади, у вигляді пожертви нерухомого майна -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8A77AE" w:rsidRPr="008A77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генератор 200</w:t>
      </w:r>
      <w:r w:rsidR="008A77AE" w:rsidRPr="008A77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KVA Diesel Generators+ Service Pack For 200KVA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, згідно з  вимогами </w:t>
      </w:r>
      <w:r w:rsidRPr="0051391D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</w:t>
      </w:r>
      <w:r w:rsidRPr="005139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51391D">
        <w:rPr>
          <w:rFonts w:ascii="Times New Roman" w:hAnsi="Times New Roman" w:cs="Times New Roman"/>
          <w:sz w:val="28"/>
          <w:szCs w:val="28"/>
          <w:lang w:val="uk-UA"/>
        </w:rPr>
        <w:t xml:space="preserve">аконом України </w:t>
      </w:r>
      <w:r w:rsidRPr="0051391D">
        <w:rPr>
          <w:rFonts w:ascii="Times New Roman" w:eastAsia="Tahoma" w:hAnsi="Times New Roman" w:cs="Times New Roman"/>
          <w:sz w:val="28"/>
          <w:szCs w:val="28"/>
          <w:lang w:val="uk-UA"/>
        </w:rPr>
        <w:t>«</w:t>
      </w:r>
      <w:r w:rsidRPr="0051391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Pr="0051391D">
        <w:rPr>
          <w:rFonts w:ascii="Times New Roman" w:eastAsia="Tahoma" w:hAnsi="Times New Roman" w:cs="Times New Roman"/>
          <w:sz w:val="28"/>
          <w:szCs w:val="28"/>
          <w:lang w:val="uk-UA"/>
        </w:rPr>
        <w:t>»</w:t>
      </w:r>
      <w:r w:rsidR="009546DF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, </w:t>
      </w:r>
      <w:r w:rsidR="001C46B7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просимо Вас, включити до порядку денного питання щодо </w:t>
      </w:r>
      <w:r w:rsidR="00E42A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прийняття до комунальної власності та </w:t>
      </w:r>
      <w:r w:rsidR="001C46B7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передачі </w:t>
      </w:r>
      <w:r w:rsidR="00F71164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благодійної пожертви на </w:t>
      </w:r>
      <w:r w:rsidR="001C46B7">
        <w:rPr>
          <w:rFonts w:ascii="Times New Roman" w:eastAsia="Tahoma" w:hAnsi="Times New Roman" w:cs="Times New Roman"/>
          <w:sz w:val="28"/>
          <w:szCs w:val="28"/>
          <w:lang w:val="uk-UA"/>
        </w:rPr>
        <w:t>баланс КП «Бучасервіс»</w:t>
      </w:r>
      <w:r w:rsidR="00F71164">
        <w:rPr>
          <w:rFonts w:ascii="Times New Roman" w:eastAsia="Tahoma" w:hAnsi="Times New Roman" w:cs="Times New Roman"/>
          <w:sz w:val="28"/>
          <w:szCs w:val="28"/>
          <w:lang w:val="uk-UA"/>
        </w:rPr>
        <w:t>.</w:t>
      </w:r>
    </w:p>
    <w:p w:rsidR="009E2020" w:rsidRDefault="009E2020" w:rsidP="00F71164">
      <w:pPr>
        <w:tabs>
          <w:tab w:val="left" w:pos="0"/>
        </w:tabs>
        <w:suppressAutoHyphens/>
        <w:spacing w:after="0" w:line="276" w:lineRule="auto"/>
        <w:ind w:right="2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824C9" w:rsidRPr="0024259F" w:rsidRDefault="003824C9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Додатки:</w:t>
      </w:r>
    </w:p>
    <w:p w:rsidR="003824C9" w:rsidRPr="001D6D57" w:rsidRDefault="003824C9" w:rsidP="001D6D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D5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Проект рішення </w:t>
      </w:r>
      <w:r w:rsidR="00E42A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 1 арк.</w:t>
      </w:r>
    </w:p>
    <w:p w:rsidR="002D4317" w:rsidRPr="003824C9" w:rsidRDefault="002D4317" w:rsidP="003824C9">
      <w:pPr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ind w:right="2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Додаток 1</w:t>
      </w:r>
      <w:r w:rsidR="00E42A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1 арк.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/>
        <w:contextualSpacing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4259F" w:rsidRDefault="003824C9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Начальник КП «Бучасервіс»                                        Сергій МОСТІПАКА</w:t>
      </w:r>
    </w:p>
    <w:p w:rsidR="005A0FE9" w:rsidRPr="00DA00B1" w:rsidRDefault="005A0FE9" w:rsidP="005A0FE9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sectPr w:rsidR="005A0FE9" w:rsidRPr="00DA00B1" w:rsidSect="00F711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0D48D6"/>
    <w:multiLevelType w:val="hybridMultilevel"/>
    <w:tmpl w:val="9ECCA57A"/>
    <w:lvl w:ilvl="0" w:tplc="2EDC39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835D67"/>
    <w:multiLevelType w:val="hybridMultilevel"/>
    <w:tmpl w:val="0E3EE35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6242E8C"/>
    <w:multiLevelType w:val="hybridMultilevel"/>
    <w:tmpl w:val="831E9BF6"/>
    <w:lvl w:ilvl="0" w:tplc="963AB2C2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CD"/>
    <w:rsid w:val="00003F3F"/>
    <w:rsid w:val="000113F7"/>
    <w:rsid w:val="00024C66"/>
    <w:rsid w:val="00050050"/>
    <w:rsid w:val="000B5B64"/>
    <w:rsid w:val="000C387D"/>
    <w:rsid w:val="000C5BEB"/>
    <w:rsid w:val="0010197F"/>
    <w:rsid w:val="00117CA9"/>
    <w:rsid w:val="00147FEE"/>
    <w:rsid w:val="00173A82"/>
    <w:rsid w:val="001C46B7"/>
    <w:rsid w:val="001C67CF"/>
    <w:rsid w:val="001D492F"/>
    <w:rsid w:val="001D6D57"/>
    <w:rsid w:val="002176E7"/>
    <w:rsid w:val="002351BD"/>
    <w:rsid w:val="0024259F"/>
    <w:rsid w:val="00292515"/>
    <w:rsid w:val="002D2C07"/>
    <w:rsid w:val="002D4317"/>
    <w:rsid w:val="002E343A"/>
    <w:rsid w:val="002F0D05"/>
    <w:rsid w:val="003174D6"/>
    <w:rsid w:val="0033328A"/>
    <w:rsid w:val="003824C9"/>
    <w:rsid w:val="003A7174"/>
    <w:rsid w:val="003F0AFB"/>
    <w:rsid w:val="003F6177"/>
    <w:rsid w:val="004210DC"/>
    <w:rsid w:val="00442E76"/>
    <w:rsid w:val="00444C5C"/>
    <w:rsid w:val="0045034C"/>
    <w:rsid w:val="00454096"/>
    <w:rsid w:val="00495999"/>
    <w:rsid w:val="004C11A7"/>
    <w:rsid w:val="004C1EDC"/>
    <w:rsid w:val="004F1297"/>
    <w:rsid w:val="0051391D"/>
    <w:rsid w:val="005524C3"/>
    <w:rsid w:val="005721F6"/>
    <w:rsid w:val="005A0FE9"/>
    <w:rsid w:val="005A72D8"/>
    <w:rsid w:val="005F4506"/>
    <w:rsid w:val="006445E5"/>
    <w:rsid w:val="00653D65"/>
    <w:rsid w:val="00676542"/>
    <w:rsid w:val="006A4243"/>
    <w:rsid w:val="006A4589"/>
    <w:rsid w:val="006E088F"/>
    <w:rsid w:val="00742A22"/>
    <w:rsid w:val="00782A95"/>
    <w:rsid w:val="00785B67"/>
    <w:rsid w:val="00792678"/>
    <w:rsid w:val="007C0517"/>
    <w:rsid w:val="007D6773"/>
    <w:rsid w:val="007F7EFA"/>
    <w:rsid w:val="00814778"/>
    <w:rsid w:val="00853CBC"/>
    <w:rsid w:val="0087533C"/>
    <w:rsid w:val="008876A8"/>
    <w:rsid w:val="00892EC8"/>
    <w:rsid w:val="008A77AE"/>
    <w:rsid w:val="008B6A39"/>
    <w:rsid w:val="008C3F30"/>
    <w:rsid w:val="00914A52"/>
    <w:rsid w:val="009546DF"/>
    <w:rsid w:val="009808BC"/>
    <w:rsid w:val="00993010"/>
    <w:rsid w:val="009B54B2"/>
    <w:rsid w:val="009E2020"/>
    <w:rsid w:val="00A007B4"/>
    <w:rsid w:val="00A273C4"/>
    <w:rsid w:val="00A27F6F"/>
    <w:rsid w:val="00A57B49"/>
    <w:rsid w:val="00A662FB"/>
    <w:rsid w:val="00AA4CB9"/>
    <w:rsid w:val="00B02E27"/>
    <w:rsid w:val="00B03771"/>
    <w:rsid w:val="00B03DE8"/>
    <w:rsid w:val="00B12734"/>
    <w:rsid w:val="00B13A63"/>
    <w:rsid w:val="00B223FB"/>
    <w:rsid w:val="00B26396"/>
    <w:rsid w:val="00B32CFB"/>
    <w:rsid w:val="00B55F69"/>
    <w:rsid w:val="00B92FA3"/>
    <w:rsid w:val="00BD1EEA"/>
    <w:rsid w:val="00C00FC0"/>
    <w:rsid w:val="00C13E0A"/>
    <w:rsid w:val="00C170AB"/>
    <w:rsid w:val="00C17746"/>
    <w:rsid w:val="00C32B05"/>
    <w:rsid w:val="00C46988"/>
    <w:rsid w:val="00C66B83"/>
    <w:rsid w:val="00C66DB7"/>
    <w:rsid w:val="00C77DA7"/>
    <w:rsid w:val="00C830BA"/>
    <w:rsid w:val="00CC1145"/>
    <w:rsid w:val="00CD6D3F"/>
    <w:rsid w:val="00D02466"/>
    <w:rsid w:val="00D13560"/>
    <w:rsid w:val="00D46D70"/>
    <w:rsid w:val="00D87DC4"/>
    <w:rsid w:val="00DA00B1"/>
    <w:rsid w:val="00DA31C9"/>
    <w:rsid w:val="00DA4202"/>
    <w:rsid w:val="00DB0B96"/>
    <w:rsid w:val="00DE2A79"/>
    <w:rsid w:val="00DE550C"/>
    <w:rsid w:val="00E0693C"/>
    <w:rsid w:val="00E112D4"/>
    <w:rsid w:val="00E12508"/>
    <w:rsid w:val="00E13AEB"/>
    <w:rsid w:val="00E42AC7"/>
    <w:rsid w:val="00E718DE"/>
    <w:rsid w:val="00E908CD"/>
    <w:rsid w:val="00E9488B"/>
    <w:rsid w:val="00F06FEE"/>
    <w:rsid w:val="00F100E3"/>
    <w:rsid w:val="00F10906"/>
    <w:rsid w:val="00F26D31"/>
    <w:rsid w:val="00F442A9"/>
    <w:rsid w:val="00F45298"/>
    <w:rsid w:val="00F47120"/>
    <w:rsid w:val="00F7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754B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a9">
    <w:name w:val="Знак Знак Знак"/>
    <w:basedOn w:val="a"/>
    <w:rsid w:val="00C1774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DE2A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aa">
    <w:name w:val="Знак Знак Знак"/>
    <w:basedOn w:val="a"/>
    <w:rsid w:val="00552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1D4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9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2955</Words>
  <Characters>1685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</cp:revision>
  <cp:lastPrinted>2023-11-15T09:10:00Z</cp:lastPrinted>
  <dcterms:created xsi:type="dcterms:W3CDTF">2023-11-13T14:54:00Z</dcterms:created>
  <dcterms:modified xsi:type="dcterms:W3CDTF">2023-11-15T09:12:00Z</dcterms:modified>
</cp:coreProperties>
</file>